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207BF7" w:rsidRDefault="00715FA9" w:rsidP="008D00C8">
      <w:pPr>
        <w:jc w:val="center"/>
        <w:rPr>
          <w:b/>
          <w:sz w:val="20"/>
          <w:szCs w:val="20"/>
        </w:rPr>
      </w:pPr>
      <w:r w:rsidRPr="00207BF7">
        <w:rPr>
          <w:b/>
          <w:sz w:val="20"/>
          <w:szCs w:val="20"/>
        </w:rPr>
        <w:t>ПАСПОРТ ВІДКРИТИХ ТОРГІВ (АУКЦІОНУ)</w:t>
      </w:r>
    </w:p>
    <w:p w:rsidR="00715FA9" w:rsidRPr="00207BF7" w:rsidRDefault="00715FA9" w:rsidP="005E4D7C">
      <w:pPr>
        <w:jc w:val="center"/>
        <w:rPr>
          <w:sz w:val="20"/>
          <w:szCs w:val="20"/>
        </w:rPr>
      </w:pPr>
      <w:r w:rsidRPr="00207BF7">
        <w:rPr>
          <w:b/>
          <w:sz w:val="20"/>
          <w:szCs w:val="20"/>
        </w:rPr>
        <w:t xml:space="preserve">з продажу прав вимоги </w:t>
      </w:r>
      <w:r w:rsidR="00527143" w:rsidRPr="00207BF7">
        <w:rPr>
          <w:b/>
          <w:sz w:val="20"/>
          <w:szCs w:val="20"/>
        </w:rPr>
        <w:t>АТ «Д</w:t>
      </w:r>
      <w:r w:rsidR="00DC7B38" w:rsidRPr="00207BF7">
        <w:rPr>
          <w:b/>
          <w:sz w:val="20"/>
          <w:szCs w:val="20"/>
        </w:rPr>
        <w:t>ельта</w:t>
      </w:r>
      <w:r w:rsidR="00527143" w:rsidRPr="00207BF7">
        <w:rPr>
          <w:b/>
          <w:sz w:val="20"/>
          <w:szCs w:val="20"/>
        </w:rPr>
        <w:t xml:space="preserve"> Б</w:t>
      </w:r>
      <w:r w:rsidR="00DC7B38" w:rsidRPr="00207BF7">
        <w:rPr>
          <w:b/>
          <w:sz w:val="20"/>
          <w:szCs w:val="20"/>
        </w:rPr>
        <w:t>анк</w:t>
      </w:r>
      <w:r w:rsidR="00527143" w:rsidRPr="00207BF7">
        <w:rPr>
          <w:b/>
          <w:sz w:val="20"/>
          <w:szCs w:val="20"/>
        </w:rPr>
        <w:t>»</w:t>
      </w:r>
    </w:p>
    <w:p w:rsidR="00715FA9" w:rsidRPr="00207BF7" w:rsidRDefault="00715FA9" w:rsidP="0027447B">
      <w:pPr>
        <w:jc w:val="center"/>
        <w:rPr>
          <w:sz w:val="20"/>
          <w:szCs w:val="20"/>
        </w:rPr>
      </w:pPr>
      <w:r w:rsidRPr="00207BF7">
        <w:rPr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527143" w:rsidRPr="00207BF7">
        <w:rPr>
          <w:sz w:val="20"/>
          <w:szCs w:val="20"/>
        </w:rPr>
        <w:t>АТ «Д</w:t>
      </w:r>
      <w:r w:rsidR="00DC7B38" w:rsidRPr="00207BF7">
        <w:rPr>
          <w:sz w:val="20"/>
          <w:szCs w:val="20"/>
        </w:rPr>
        <w:t>ельта</w:t>
      </w:r>
      <w:r w:rsidR="00527143" w:rsidRPr="00207BF7">
        <w:rPr>
          <w:sz w:val="20"/>
          <w:szCs w:val="20"/>
        </w:rPr>
        <w:t xml:space="preserve"> Б</w:t>
      </w:r>
      <w:r w:rsidR="00DC7B38" w:rsidRPr="00207BF7">
        <w:rPr>
          <w:sz w:val="20"/>
          <w:szCs w:val="20"/>
        </w:rPr>
        <w:t>анк</w:t>
      </w:r>
      <w:r w:rsidR="00527143" w:rsidRPr="00207BF7">
        <w:rPr>
          <w:sz w:val="20"/>
          <w:szCs w:val="20"/>
        </w:rPr>
        <w:t>»</w:t>
      </w:r>
      <w:r w:rsidRPr="00207BF7"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1701"/>
        <w:gridCol w:w="1100"/>
      </w:tblGrid>
      <w:tr w:rsidR="00715FA9" w:rsidRPr="00207BF7" w:rsidTr="008D00C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207BF7" w:rsidRDefault="00715FA9" w:rsidP="000A7220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№</w:t>
            </w:r>
          </w:p>
          <w:p w:rsidR="00715FA9" w:rsidRPr="00207BF7" w:rsidRDefault="00715FA9" w:rsidP="000A7220">
            <w:pPr>
              <w:jc w:val="center"/>
              <w:rPr>
                <w:b/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лоту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Найменування активу/ стислий опис активу та забезпечення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207BF7" w:rsidRDefault="00715FA9" w:rsidP="00D15434">
            <w:pPr>
              <w:rPr>
                <w:sz w:val="20"/>
                <w:szCs w:val="20"/>
                <w:lang w:val="en-US"/>
              </w:rPr>
            </w:pPr>
            <w:r w:rsidRPr="00207BF7">
              <w:rPr>
                <w:sz w:val="20"/>
                <w:szCs w:val="20"/>
              </w:rPr>
              <w:t>Початкова ціна/</w:t>
            </w:r>
            <w:r w:rsidR="00917715" w:rsidRPr="00207BF7">
              <w:rPr>
                <w:sz w:val="20"/>
                <w:szCs w:val="20"/>
              </w:rPr>
              <w:t xml:space="preserve"> ціна реалізації лоту, грн. (</w:t>
            </w:r>
            <w:r w:rsidRPr="00207BF7">
              <w:rPr>
                <w:sz w:val="20"/>
                <w:szCs w:val="20"/>
              </w:rPr>
              <w:t>без ПДВ)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Публічний паспорт активу (посилання)</w:t>
            </w:r>
          </w:p>
        </w:tc>
      </w:tr>
      <w:tr w:rsidR="00207BF7" w:rsidRPr="00207BF7" w:rsidTr="00B45DDA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A80A5C" w:rsidP="00073049">
            <w:pPr>
              <w:jc w:val="center"/>
              <w:rPr>
                <w:color w:val="000000"/>
                <w:sz w:val="20"/>
                <w:szCs w:val="20"/>
              </w:rPr>
            </w:pPr>
            <w:r w:rsidRPr="00A80A5C">
              <w:rPr>
                <w:color w:val="000000"/>
                <w:sz w:val="20"/>
                <w:szCs w:val="20"/>
              </w:rPr>
              <w:t>Q83926b18217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167" w:rsidRPr="00D15167" w:rsidRDefault="00FD6F4E" w:rsidP="00FD6F4E">
            <w:pPr>
              <w:rPr>
                <w:sz w:val="20"/>
                <w:szCs w:val="20"/>
                <w:lang w:val="ru-RU"/>
              </w:rPr>
            </w:pPr>
            <w:r w:rsidRPr="00207BF7">
              <w:rPr>
                <w:sz w:val="20"/>
                <w:szCs w:val="20"/>
              </w:rPr>
              <w:t>Право вимоги за кредитним договором №0709/20/08-С від 20.03.2008 року, укладений з фізичною особою.</w:t>
            </w:r>
          </w:p>
          <w:p w:rsidR="00FD6F4E" w:rsidRPr="00207BF7" w:rsidRDefault="00FD6F4E" w:rsidP="00FD6F4E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Забезпечення: 1. Земельна ділянка загальною площею-0,1500 га., котра знаходиться за адресою: Харківська обл., Дергачівський р-н, смт. Мала </w:t>
            </w:r>
            <w:proofErr w:type="spellStart"/>
            <w:r w:rsidRPr="00207BF7">
              <w:rPr>
                <w:sz w:val="20"/>
                <w:szCs w:val="20"/>
              </w:rPr>
              <w:t>Данилівка</w:t>
            </w:r>
            <w:proofErr w:type="spellEnd"/>
            <w:r w:rsidRPr="00207BF7">
              <w:rPr>
                <w:sz w:val="20"/>
                <w:szCs w:val="20"/>
              </w:rPr>
              <w:t xml:space="preserve">, вул. </w:t>
            </w:r>
            <w:proofErr w:type="spellStart"/>
            <w:r w:rsidRPr="00207BF7">
              <w:rPr>
                <w:sz w:val="20"/>
                <w:szCs w:val="20"/>
              </w:rPr>
              <w:t>Клочківська</w:t>
            </w:r>
            <w:proofErr w:type="spellEnd"/>
            <w:r w:rsidRPr="00207BF7">
              <w:rPr>
                <w:sz w:val="20"/>
                <w:szCs w:val="20"/>
              </w:rPr>
              <w:t>.</w:t>
            </w:r>
          </w:p>
          <w:p w:rsidR="00FD6F4E" w:rsidRPr="00207BF7" w:rsidRDefault="00FD6F4E" w:rsidP="00FD6F4E">
            <w:pPr>
              <w:rPr>
                <w:sz w:val="20"/>
                <w:szCs w:val="20"/>
              </w:rPr>
            </w:pPr>
            <w:proofErr w:type="spellStart"/>
            <w:r w:rsidRPr="00207BF7">
              <w:rPr>
                <w:sz w:val="20"/>
                <w:szCs w:val="20"/>
              </w:rPr>
              <w:t>Іпотекодавцем</w:t>
            </w:r>
            <w:proofErr w:type="spellEnd"/>
            <w:r w:rsidRPr="00207BF7">
              <w:rPr>
                <w:sz w:val="20"/>
                <w:szCs w:val="20"/>
              </w:rPr>
              <w:t xml:space="preserve"> є Позичальник.</w:t>
            </w:r>
          </w:p>
          <w:p w:rsidR="00FD6F4E" w:rsidRPr="00207BF7" w:rsidRDefault="00FD6F4E" w:rsidP="00FD6F4E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2. Земельна ділянка загальною площею-0,1500 га, котра знаходиться за адресою: Харківська обл., Дергачівський р-н, смт. Мала </w:t>
            </w:r>
            <w:proofErr w:type="spellStart"/>
            <w:r w:rsidRPr="00207BF7">
              <w:rPr>
                <w:sz w:val="20"/>
                <w:szCs w:val="20"/>
              </w:rPr>
              <w:t>Данилівка</w:t>
            </w:r>
            <w:proofErr w:type="spellEnd"/>
            <w:r w:rsidRPr="00207BF7">
              <w:rPr>
                <w:sz w:val="20"/>
                <w:szCs w:val="20"/>
              </w:rPr>
              <w:t xml:space="preserve">, вул. Професора </w:t>
            </w:r>
            <w:proofErr w:type="spellStart"/>
            <w:r w:rsidRPr="00207BF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е</w:t>
            </w:r>
            <w:r w:rsidRPr="00207BF7">
              <w:rPr>
                <w:sz w:val="20"/>
                <w:szCs w:val="20"/>
              </w:rPr>
              <w:t>сова</w:t>
            </w:r>
            <w:proofErr w:type="spellEnd"/>
            <w:r w:rsidRPr="00207BF7">
              <w:rPr>
                <w:sz w:val="20"/>
                <w:szCs w:val="20"/>
              </w:rPr>
              <w:t>.</w:t>
            </w:r>
          </w:p>
          <w:p w:rsidR="00FD6F4E" w:rsidRPr="00207BF7" w:rsidRDefault="00FD6F4E" w:rsidP="00FD6F4E">
            <w:pPr>
              <w:rPr>
                <w:sz w:val="20"/>
                <w:szCs w:val="20"/>
              </w:rPr>
            </w:pPr>
            <w:proofErr w:type="spellStart"/>
            <w:r w:rsidRPr="00207BF7">
              <w:rPr>
                <w:sz w:val="20"/>
                <w:szCs w:val="20"/>
              </w:rPr>
              <w:t>Іпотекодавцем</w:t>
            </w:r>
            <w:proofErr w:type="spellEnd"/>
            <w:r w:rsidRPr="00207BF7">
              <w:rPr>
                <w:sz w:val="20"/>
                <w:szCs w:val="20"/>
              </w:rPr>
              <w:t xml:space="preserve"> є Позичальник.</w:t>
            </w:r>
          </w:p>
          <w:p w:rsidR="00FD6F4E" w:rsidRPr="00207BF7" w:rsidRDefault="00FD6F4E" w:rsidP="00FD6F4E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3. Земельна ділянка загальною площею-0,1500 га, котра знаходиться за адресою: Харківська обл., Дергачівський р-н, смт. Мала </w:t>
            </w:r>
            <w:proofErr w:type="spellStart"/>
            <w:r w:rsidRPr="00207BF7">
              <w:rPr>
                <w:sz w:val="20"/>
                <w:szCs w:val="20"/>
              </w:rPr>
              <w:t>Данилівка</w:t>
            </w:r>
            <w:proofErr w:type="spellEnd"/>
            <w:r w:rsidRPr="00207BF7">
              <w:rPr>
                <w:sz w:val="20"/>
                <w:szCs w:val="20"/>
              </w:rPr>
              <w:t xml:space="preserve">, вул. Професора </w:t>
            </w:r>
            <w:proofErr w:type="spellStart"/>
            <w:r w:rsidRPr="00207BF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е</w:t>
            </w:r>
            <w:r w:rsidRPr="00207BF7">
              <w:rPr>
                <w:sz w:val="20"/>
                <w:szCs w:val="20"/>
              </w:rPr>
              <w:t>сова</w:t>
            </w:r>
            <w:proofErr w:type="spellEnd"/>
            <w:r w:rsidRPr="00207BF7">
              <w:rPr>
                <w:sz w:val="20"/>
                <w:szCs w:val="20"/>
              </w:rPr>
              <w:t>.</w:t>
            </w:r>
          </w:p>
          <w:p w:rsidR="00FD6F4E" w:rsidRPr="00207BF7" w:rsidRDefault="00FD6F4E" w:rsidP="00FD6F4E">
            <w:pPr>
              <w:rPr>
                <w:sz w:val="20"/>
                <w:szCs w:val="20"/>
                <w:lang w:val="en-US"/>
              </w:rPr>
            </w:pPr>
            <w:proofErr w:type="spellStart"/>
            <w:r w:rsidRPr="00207BF7">
              <w:rPr>
                <w:sz w:val="20"/>
                <w:szCs w:val="20"/>
              </w:rPr>
              <w:t>Іпотекодавцем</w:t>
            </w:r>
            <w:proofErr w:type="spellEnd"/>
            <w:r w:rsidRPr="00207BF7">
              <w:rPr>
                <w:sz w:val="20"/>
                <w:szCs w:val="20"/>
              </w:rPr>
              <w:t xml:space="preserve"> є Позичальник.</w:t>
            </w:r>
          </w:p>
          <w:p w:rsidR="00207BF7" w:rsidRPr="00207BF7" w:rsidRDefault="00207BF7" w:rsidP="00207B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894420" w:rsidRDefault="00207BF7">
            <w:pPr>
              <w:rPr>
                <w:bCs/>
                <w:sz w:val="20"/>
                <w:szCs w:val="20"/>
              </w:rPr>
            </w:pPr>
            <w:r w:rsidRPr="00894420">
              <w:rPr>
                <w:bCs/>
                <w:sz w:val="20"/>
                <w:szCs w:val="20"/>
              </w:rPr>
              <w:t>На перших відкритих торгах (аукціоні)  29.09.2017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894420" w:rsidRDefault="00207BF7">
            <w:pPr>
              <w:jc w:val="center"/>
              <w:rPr>
                <w:bCs/>
                <w:sz w:val="20"/>
                <w:szCs w:val="20"/>
              </w:rPr>
            </w:pPr>
            <w:r w:rsidRPr="00894420">
              <w:rPr>
                <w:bCs/>
                <w:sz w:val="20"/>
                <w:szCs w:val="20"/>
              </w:rPr>
              <w:t>1 130 877,78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3D3E4C" w:rsidP="005E4D7C">
            <w:pPr>
              <w:rPr>
                <w:color w:val="FFFFFF" w:themeColor="background1"/>
                <w:sz w:val="20"/>
                <w:szCs w:val="20"/>
              </w:rPr>
            </w:pPr>
            <w:hyperlink r:id="rId8" w:history="1">
              <w:r w:rsidR="00954CCD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http://torgi.fg.gov.ua/146629</w:t>
              </w:r>
            </w:hyperlink>
          </w:p>
        </w:tc>
      </w:tr>
      <w:tr w:rsidR="00207BF7" w:rsidRPr="00207BF7" w:rsidTr="00AE57C1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На других відкритих торгах (аукціоні) 13.10.2017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1 017 790,00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AE57C1">
        <w:trPr>
          <w:trHeight w:val="5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На третіх відкритих торгах (аукціоні) 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904 702,22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AE57C1">
        <w:trPr>
          <w:trHeight w:val="5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четвертих відкритих торгах (аукціоні) 13.11.2017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791 614,45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AE57C1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п'ятих відкритих торгах (аукціоні) 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678 526,67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AE57C1">
        <w:trPr>
          <w:trHeight w:val="18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шостих відкритих торгах (аукціоні) 11.12.2017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565 438,89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AE57C1">
        <w:trPr>
          <w:trHeight w:val="37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сьомих відкритих торгах (аукціоні) 25.12.2017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452 351,11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315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8C6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восьмих відкритих торгах (аукціоні) 10.01.2018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339 263,33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100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A80A5C" w:rsidRDefault="00A80A5C" w:rsidP="000A7220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</w:rPr>
              <w:t>Q83926b1821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167" w:rsidRPr="00D8270A" w:rsidRDefault="00207BF7" w:rsidP="00207BF7">
            <w:pPr>
              <w:rPr>
                <w:sz w:val="20"/>
                <w:szCs w:val="20"/>
                <w:lang w:val="ru-RU"/>
              </w:rPr>
            </w:pPr>
            <w:r w:rsidRPr="00207BF7">
              <w:rPr>
                <w:sz w:val="20"/>
                <w:szCs w:val="20"/>
              </w:rPr>
              <w:t xml:space="preserve">Право вимоги за кредитним договором №11081965000 </w:t>
            </w:r>
            <w:r w:rsidR="00516305" w:rsidRPr="00516305">
              <w:rPr>
                <w:sz w:val="20"/>
                <w:szCs w:val="20"/>
                <w:lang w:val="ru-RU"/>
              </w:rPr>
              <w:t>(</w:t>
            </w:r>
            <w:r w:rsidR="00516305">
              <w:rPr>
                <w:sz w:val="20"/>
                <w:szCs w:val="20"/>
              </w:rPr>
              <w:t>1108196500</w:t>
            </w:r>
            <w:r w:rsidR="00516305" w:rsidRPr="00516305">
              <w:rPr>
                <w:sz w:val="20"/>
                <w:szCs w:val="20"/>
                <w:lang w:val="ru-RU"/>
              </w:rPr>
              <w:t xml:space="preserve">1) </w:t>
            </w:r>
            <w:r w:rsidRPr="00207BF7">
              <w:rPr>
                <w:sz w:val="20"/>
                <w:szCs w:val="20"/>
              </w:rPr>
              <w:t>від 22.11.2006 року, укладений з фізичною особою.</w:t>
            </w:r>
          </w:p>
          <w:p w:rsidR="00207BF7" w:rsidRPr="00207BF7" w:rsidRDefault="00207BF7" w:rsidP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Забезпечення: Трикімнатна квартира, загальна площа - 96,0 </w:t>
            </w:r>
            <w:proofErr w:type="spellStart"/>
            <w:r w:rsidRPr="00207BF7">
              <w:rPr>
                <w:sz w:val="20"/>
                <w:szCs w:val="20"/>
              </w:rPr>
              <w:t>кв.м</w:t>
            </w:r>
            <w:proofErr w:type="spellEnd"/>
            <w:r w:rsidRPr="00207BF7">
              <w:rPr>
                <w:sz w:val="20"/>
                <w:szCs w:val="20"/>
              </w:rPr>
              <w:t xml:space="preserve">., житлова площа - 55,9 </w:t>
            </w:r>
            <w:proofErr w:type="spellStart"/>
            <w:r w:rsidRPr="00207BF7">
              <w:rPr>
                <w:sz w:val="20"/>
                <w:szCs w:val="20"/>
              </w:rPr>
              <w:t>кв.м</w:t>
            </w:r>
            <w:proofErr w:type="spellEnd"/>
            <w:r w:rsidRPr="00207BF7">
              <w:rPr>
                <w:sz w:val="20"/>
                <w:szCs w:val="20"/>
              </w:rPr>
              <w:t>., що знаходиться за адресою: Херсонська обл., м. Херсон, проспект 200 років Херсона, будинок під № 38, корпус 5.</w:t>
            </w:r>
          </w:p>
          <w:p w:rsidR="00207BF7" w:rsidRPr="00207BF7" w:rsidRDefault="00207BF7" w:rsidP="00207BF7">
            <w:pPr>
              <w:rPr>
                <w:sz w:val="20"/>
                <w:szCs w:val="20"/>
              </w:rPr>
            </w:pPr>
            <w:proofErr w:type="spellStart"/>
            <w:r w:rsidRPr="00207BF7">
              <w:rPr>
                <w:sz w:val="20"/>
                <w:szCs w:val="20"/>
              </w:rPr>
              <w:t>Іпотекодавцем</w:t>
            </w:r>
            <w:proofErr w:type="spellEnd"/>
            <w:r w:rsidRPr="00207BF7">
              <w:rPr>
                <w:sz w:val="20"/>
                <w:szCs w:val="20"/>
              </w:rPr>
              <w:t xml:space="preserve"> є фізична особа.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894420" w:rsidRDefault="00207BF7">
            <w:pPr>
              <w:rPr>
                <w:bCs/>
                <w:sz w:val="20"/>
                <w:szCs w:val="20"/>
              </w:rPr>
            </w:pPr>
            <w:r w:rsidRPr="00894420">
              <w:rPr>
                <w:bCs/>
                <w:sz w:val="20"/>
                <w:szCs w:val="20"/>
              </w:rPr>
              <w:t>На перших відкритих торгах (аукціоні)  29.09.2017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894420" w:rsidRDefault="00207BF7">
            <w:pPr>
              <w:jc w:val="center"/>
              <w:rPr>
                <w:bCs/>
                <w:sz w:val="20"/>
                <w:szCs w:val="20"/>
              </w:rPr>
            </w:pPr>
            <w:r w:rsidRPr="00894420">
              <w:rPr>
                <w:bCs/>
                <w:sz w:val="20"/>
                <w:szCs w:val="20"/>
              </w:rPr>
              <w:t>2 907 210,18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3D3E4C" w:rsidP="005E4D7C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954CCD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http://torgi.fg.gov.ua/146631</w:t>
              </w:r>
            </w:hyperlink>
          </w:p>
        </w:tc>
      </w:tr>
      <w:tr w:rsidR="00207BF7" w:rsidRPr="00207BF7" w:rsidTr="00207BF7">
        <w:trPr>
          <w:trHeight w:val="163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На других відкритих торгах (аукціоні) 13.10.2017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2 616 489,16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10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На третіх відкритих торгах (аукціоні) 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2 325 768,14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188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четвертих відкритих торгах (аукціоні) 13.11.2017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2 035 047,13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12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п'ятих відкритих торгах (аукціоні) 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1 744 326,11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шостих відкритих торгах (аукціоні) 11.12.2017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1 453 605,09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207BF7">
        <w:trPr>
          <w:trHeight w:val="17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На сьомих відкритих торгах (аукціоні) </w:t>
            </w:r>
            <w:r w:rsidRPr="00207BF7">
              <w:rPr>
                <w:sz w:val="20"/>
                <w:szCs w:val="20"/>
              </w:rPr>
              <w:lastRenderedPageBreak/>
              <w:t>25.12.2017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lastRenderedPageBreak/>
              <w:t>1 162 884,07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AE57C1">
        <w:trPr>
          <w:trHeight w:val="113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0A72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207B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На восьмих відкритих торгах (аукціоні) 10.01.2018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>
            <w:pPr>
              <w:jc w:val="center"/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872 163,05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5E4D7C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A80A5C" w:rsidP="00ED4F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Q83926b18219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167" w:rsidRPr="00D8270A" w:rsidRDefault="00207BF7" w:rsidP="00207BF7">
            <w:pPr>
              <w:rPr>
                <w:sz w:val="20"/>
                <w:szCs w:val="20"/>
                <w:lang w:val="ru-RU"/>
              </w:rPr>
            </w:pPr>
            <w:r w:rsidRPr="00207BF7">
              <w:rPr>
                <w:sz w:val="20"/>
                <w:szCs w:val="20"/>
              </w:rPr>
              <w:t>Право вимоги за кредитним договором №09/010/07-НВклн від 16.11.2007 року, укладений з фізичною особою.</w:t>
            </w:r>
          </w:p>
          <w:p w:rsidR="00207BF7" w:rsidRPr="00207BF7" w:rsidRDefault="00207BF7" w:rsidP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 Забезпечення: 1. Житловий будинок з огорожею загальною площею - 226,1 </w:t>
            </w:r>
            <w:proofErr w:type="spellStart"/>
            <w:r w:rsidRPr="00207BF7">
              <w:rPr>
                <w:sz w:val="20"/>
                <w:szCs w:val="20"/>
              </w:rPr>
              <w:t>кв.м</w:t>
            </w:r>
            <w:proofErr w:type="spellEnd"/>
            <w:r w:rsidRPr="00207BF7">
              <w:rPr>
                <w:sz w:val="20"/>
                <w:szCs w:val="20"/>
              </w:rPr>
              <w:t xml:space="preserve">., житловою площею - 141,4 </w:t>
            </w:r>
            <w:proofErr w:type="spellStart"/>
            <w:r w:rsidRPr="00207BF7">
              <w:rPr>
                <w:sz w:val="20"/>
                <w:szCs w:val="20"/>
              </w:rPr>
              <w:t>кв.м</w:t>
            </w:r>
            <w:proofErr w:type="spellEnd"/>
            <w:r w:rsidRPr="00207BF7">
              <w:rPr>
                <w:sz w:val="20"/>
                <w:szCs w:val="20"/>
              </w:rPr>
              <w:t>. та огорожі, що розташований за адресою: Волинська обл., м. Луцьк, вул. Чернишевського.</w:t>
            </w:r>
          </w:p>
          <w:p w:rsidR="00207BF7" w:rsidRPr="00207BF7" w:rsidRDefault="00207BF7" w:rsidP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Земельна ділянка площею - 0,0833 га, яка розташована за адресою: Волинська обл., м. Луцьк, вул. Чернишевського. Цільове призначення - для будівництва та обслуговування житлового будинку, господарських будівель і споруд.</w:t>
            </w:r>
          </w:p>
          <w:p w:rsidR="00207BF7" w:rsidRPr="00207BF7" w:rsidRDefault="00207BF7" w:rsidP="00207BF7">
            <w:pPr>
              <w:rPr>
                <w:sz w:val="20"/>
                <w:szCs w:val="20"/>
              </w:rPr>
            </w:pPr>
            <w:proofErr w:type="spellStart"/>
            <w:r w:rsidRPr="00207BF7">
              <w:rPr>
                <w:sz w:val="20"/>
                <w:szCs w:val="20"/>
              </w:rPr>
              <w:t>Іпотекодавцем</w:t>
            </w:r>
            <w:proofErr w:type="spellEnd"/>
            <w:r w:rsidRPr="00207BF7">
              <w:rPr>
                <w:sz w:val="20"/>
                <w:szCs w:val="20"/>
              </w:rPr>
              <w:t xml:space="preserve"> є Позичальник.</w:t>
            </w:r>
          </w:p>
          <w:p w:rsidR="00207BF7" w:rsidRPr="00207BF7" w:rsidRDefault="00207BF7" w:rsidP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2. Договір поруки із фізичною та юридичною особами (2 договори)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bCs/>
                <w:sz w:val="20"/>
                <w:szCs w:val="20"/>
              </w:rPr>
            </w:pPr>
            <w:r w:rsidRPr="00D15167">
              <w:rPr>
                <w:bCs/>
                <w:sz w:val="20"/>
                <w:szCs w:val="20"/>
              </w:rPr>
              <w:t>На перших відкритих торгах (аукціоні)  29.09.2017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bCs/>
                <w:sz w:val="20"/>
                <w:szCs w:val="20"/>
              </w:rPr>
            </w:pPr>
            <w:r w:rsidRPr="00D15167">
              <w:rPr>
                <w:bCs/>
                <w:sz w:val="20"/>
                <w:szCs w:val="20"/>
              </w:rPr>
              <w:t>827 313,73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3D3E4C" w:rsidP="00ED4F2D">
            <w:pPr>
              <w:rPr>
                <w:color w:val="FFFFFF" w:themeColor="background1"/>
                <w:sz w:val="20"/>
                <w:szCs w:val="20"/>
              </w:rPr>
            </w:pPr>
            <w:hyperlink r:id="rId10" w:history="1">
              <w:r w:rsidR="00954CCD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http://torgi.fg.gov.ua/146632</w:t>
              </w:r>
            </w:hyperlink>
          </w:p>
        </w:tc>
      </w:tr>
      <w:tr w:rsidR="00207BF7" w:rsidRPr="00207BF7" w:rsidTr="00ED4F2D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На других відкритих торгах (аукціоні) 13.10.2017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744 582,36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5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На третіх відкритих торгах (аукціоні) 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661 850,98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5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четвертих відкритих торгах (аукціоні) 13.11.2017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579 119,61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п'ятих відкритих торгах (аукціоні) 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496 388,24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18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шостих відкритих торгах (аукціоні) 11.12.2017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413 656,87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37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сьомих відкритих торгах (аукціоні) 25.12.2017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330 925,49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2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восьмих відкритих торгах (аукціоні) 10.01.2018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248 194,12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A80A5C" w:rsidRDefault="00A80A5C" w:rsidP="00ED4F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Q83926b182</w:t>
            </w: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1C2" w:rsidRPr="00D8270A" w:rsidRDefault="004E51C2" w:rsidP="004E51C2">
            <w:pPr>
              <w:rPr>
                <w:sz w:val="20"/>
                <w:szCs w:val="20"/>
              </w:rPr>
            </w:pPr>
            <w:r w:rsidRPr="004E51C2">
              <w:rPr>
                <w:sz w:val="20"/>
                <w:szCs w:val="20"/>
              </w:rPr>
              <w:t xml:space="preserve">Право вимоги за кредитним договором №11395545000 (11395545001) від 19.09.2008 року, укладений з фізичною особою. Забезпечення: 1. Автомобіль марки HONDA, модель ACСORD, рік випуску 2008, колір червоний, тип ТЗ - легковий, </w:t>
            </w:r>
          </w:p>
          <w:p w:rsidR="004E51C2" w:rsidRPr="004E51C2" w:rsidRDefault="004E51C2" w:rsidP="004E51C2">
            <w:pPr>
              <w:rPr>
                <w:sz w:val="20"/>
                <w:szCs w:val="20"/>
              </w:rPr>
            </w:pPr>
            <w:proofErr w:type="spellStart"/>
            <w:r w:rsidRPr="004E51C2">
              <w:rPr>
                <w:sz w:val="20"/>
                <w:szCs w:val="20"/>
              </w:rPr>
              <w:t>Заставодавцем</w:t>
            </w:r>
            <w:proofErr w:type="spellEnd"/>
            <w:r w:rsidRPr="004E51C2">
              <w:rPr>
                <w:sz w:val="20"/>
                <w:szCs w:val="20"/>
              </w:rPr>
              <w:t xml:space="preserve"> є Позичальник.</w:t>
            </w:r>
          </w:p>
          <w:p w:rsidR="00207BF7" w:rsidRPr="00207BF7" w:rsidRDefault="004E51C2" w:rsidP="004E51C2">
            <w:pPr>
              <w:rPr>
                <w:sz w:val="20"/>
                <w:szCs w:val="20"/>
              </w:rPr>
            </w:pPr>
            <w:r w:rsidRPr="004E51C2">
              <w:rPr>
                <w:sz w:val="20"/>
                <w:szCs w:val="20"/>
              </w:rPr>
              <w:t>2. Договір поруки із фізичною особою.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bCs/>
                <w:sz w:val="20"/>
                <w:szCs w:val="20"/>
              </w:rPr>
            </w:pPr>
            <w:r w:rsidRPr="00D15167">
              <w:rPr>
                <w:bCs/>
                <w:sz w:val="20"/>
                <w:szCs w:val="20"/>
              </w:rPr>
              <w:t>На перших відкритих торгах (аукціоні)  29.09.2017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bCs/>
                <w:sz w:val="20"/>
                <w:szCs w:val="20"/>
              </w:rPr>
            </w:pPr>
            <w:r w:rsidRPr="00D15167">
              <w:rPr>
                <w:bCs/>
                <w:sz w:val="20"/>
                <w:szCs w:val="20"/>
              </w:rPr>
              <w:t>159 741,89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3D3E4C" w:rsidP="00ED4F2D">
            <w:pPr>
              <w:rPr>
                <w:color w:val="FFFFFF" w:themeColor="background1"/>
                <w:sz w:val="20"/>
                <w:szCs w:val="20"/>
              </w:rPr>
            </w:pPr>
            <w:hyperlink r:id="rId11" w:history="1">
              <w:r w:rsidR="00954CCD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</w:rPr>
                <w:t>http://torgi.fg.gov.ua/146634</w:t>
              </w:r>
            </w:hyperlink>
          </w:p>
        </w:tc>
      </w:tr>
      <w:tr w:rsidR="00207BF7" w:rsidRPr="00207BF7" w:rsidTr="00ED4F2D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На других відкритих торгах (аукціоні) 13.10.2017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143 767,70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5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На третіх відкритих торгах (аукціоні) 30.10.2017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A6261C" w:rsidRDefault="00207BF7">
            <w:pPr>
              <w:jc w:val="center"/>
              <w:rPr>
                <w:b/>
                <w:sz w:val="20"/>
                <w:szCs w:val="20"/>
              </w:rPr>
            </w:pPr>
            <w:r w:rsidRPr="00A6261C">
              <w:rPr>
                <w:b/>
                <w:sz w:val="20"/>
                <w:szCs w:val="20"/>
              </w:rPr>
              <w:t>127 793,51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5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четвертих відкритих торгах (аукціоні) 13.11.2017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111 819,32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п'ятих відкритих торгах (аукціоні)  27.11.2017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95 845,13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18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шостих відкритих торгах (аукціоні) 11.12.2017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79 870,95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37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сьомих відкритих торгах (аукціоні) 25.12.2017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63 896,76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7BF7" w:rsidRPr="00207BF7" w:rsidTr="00ED4F2D">
        <w:trPr>
          <w:trHeight w:val="2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BF7" w:rsidRPr="00207BF7" w:rsidRDefault="00207BF7" w:rsidP="00ED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На восьмих відкритих торгах (аукціоні) 10.01.2018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F7" w:rsidRPr="00D15167" w:rsidRDefault="00207BF7">
            <w:pPr>
              <w:jc w:val="center"/>
              <w:rPr>
                <w:sz w:val="20"/>
                <w:szCs w:val="20"/>
              </w:rPr>
            </w:pPr>
            <w:r w:rsidRPr="00D15167">
              <w:rPr>
                <w:sz w:val="20"/>
                <w:szCs w:val="20"/>
              </w:rPr>
              <w:t>47 922,57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F7" w:rsidRPr="00207BF7" w:rsidRDefault="00207BF7" w:rsidP="00ED4F2D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F66F01" w:rsidRPr="00207BF7" w:rsidRDefault="00F66F01" w:rsidP="005E4D7C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207BF7" w:rsidRDefault="00E47524" w:rsidP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№ </w:t>
            </w:r>
            <w:r w:rsidR="00207BF7" w:rsidRPr="00207BF7">
              <w:rPr>
                <w:sz w:val="20"/>
                <w:szCs w:val="20"/>
              </w:rPr>
              <w:t>3</w:t>
            </w:r>
            <w:r w:rsidR="00207BF7" w:rsidRPr="00207BF7">
              <w:rPr>
                <w:sz w:val="20"/>
                <w:szCs w:val="20"/>
                <w:lang w:val="en-US"/>
              </w:rPr>
              <w:t>984</w:t>
            </w:r>
            <w:r w:rsidR="00C262F5" w:rsidRPr="00207BF7">
              <w:rPr>
                <w:sz w:val="20"/>
                <w:szCs w:val="20"/>
              </w:rPr>
              <w:t>,</w:t>
            </w:r>
            <w:r w:rsidR="003D5F62" w:rsidRPr="00207BF7">
              <w:rPr>
                <w:sz w:val="20"/>
                <w:szCs w:val="20"/>
              </w:rPr>
              <w:t>3</w:t>
            </w:r>
            <w:r w:rsidR="00207BF7" w:rsidRPr="00207BF7">
              <w:rPr>
                <w:sz w:val="20"/>
                <w:szCs w:val="20"/>
                <w:lang w:val="en-US"/>
              </w:rPr>
              <w:t>996</w:t>
            </w:r>
            <w:r w:rsidR="00A17A6C" w:rsidRPr="00207BF7">
              <w:rPr>
                <w:sz w:val="20"/>
                <w:szCs w:val="20"/>
              </w:rPr>
              <w:t xml:space="preserve"> від </w:t>
            </w:r>
            <w:r w:rsidR="00207BF7" w:rsidRPr="00207BF7">
              <w:rPr>
                <w:sz w:val="20"/>
                <w:szCs w:val="20"/>
                <w:lang w:val="en-US"/>
              </w:rPr>
              <w:t>07</w:t>
            </w:r>
            <w:r w:rsidR="00207BF7" w:rsidRPr="00207BF7">
              <w:rPr>
                <w:sz w:val="20"/>
                <w:szCs w:val="20"/>
              </w:rPr>
              <w:t>.0</w:t>
            </w:r>
            <w:r w:rsidR="00207BF7" w:rsidRPr="00207BF7">
              <w:rPr>
                <w:sz w:val="20"/>
                <w:szCs w:val="20"/>
                <w:lang w:val="en-US"/>
              </w:rPr>
              <w:t>9</w:t>
            </w:r>
            <w:r w:rsidR="00760A63" w:rsidRPr="00207BF7">
              <w:rPr>
                <w:sz w:val="20"/>
                <w:szCs w:val="20"/>
              </w:rPr>
              <w:t>.2017 р.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Організатор відкритих торгів (аукціону)  </w:t>
            </w:r>
          </w:p>
        </w:tc>
        <w:tc>
          <w:tcPr>
            <w:tcW w:w="6095" w:type="dxa"/>
            <w:shd w:val="clear" w:color="auto" w:fill="auto"/>
          </w:tcPr>
          <w:p w:rsidR="00207BF7" w:rsidRPr="00207BF7" w:rsidRDefault="00207BF7" w:rsidP="00207BF7">
            <w:pPr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207BF7">
              <w:rPr>
                <w:b/>
                <w:sz w:val="20"/>
                <w:szCs w:val="20"/>
              </w:rPr>
              <w:t>Товарна біржа «УКРАЇНСЬКА МІЖРЕГІОНАЛЬНА</w:t>
            </w:r>
          </w:p>
          <w:p w:rsidR="00207BF7" w:rsidRPr="00207BF7" w:rsidRDefault="00207BF7" w:rsidP="00207BF7">
            <w:pPr>
              <w:textAlignment w:val="baseline"/>
              <w:rPr>
                <w:b/>
                <w:sz w:val="20"/>
                <w:szCs w:val="20"/>
                <w:lang w:val="ru-RU"/>
              </w:rPr>
            </w:pPr>
            <w:r w:rsidRPr="00207BF7">
              <w:rPr>
                <w:b/>
                <w:sz w:val="20"/>
                <w:szCs w:val="20"/>
              </w:rPr>
              <w:t>СПЕЦІАЛІЗОВАНА»</w:t>
            </w:r>
          </w:p>
          <w:p w:rsidR="00207BF7" w:rsidRPr="00207BF7" w:rsidRDefault="00207BF7" w:rsidP="00207BF7">
            <w:pPr>
              <w:textAlignment w:val="baseline"/>
              <w:rPr>
                <w:sz w:val="20"/>
                <w:szCs w:val="20"/>
                <w:lang w:val="ru-RU"/>
              </w:rPr>
            </w:pPr>
            <w:r w:rsidRPr="00207BF7">
              <w:rPr>
                <w:sz w:val="20"/>
                <w:szCs w:val="20"/>
              </w:rPr>
              <w:t>адреса:04071, м. Київ,</w:t>
            </w:r>
          </w:p>
          <w:p w:rsidR="00207BF7" w:rsidRPr="00207BF7" w:rsidRDefault="00207BF7" w:rsidP="00207BF7">
            <w:pPr>
              <w:textAlignment w:val="baseline"/>
              <w:rPr>
                <w:sz w:val="20"/>
                <w:szCs w:val="20"/>
                <w:lang w:val="ru-RU"/>
              </w:rPr>
            </w:pPr>
            <w:r w:rsidRPr="00207BF7">
              <w:rPr>
                <w:sz w:val="20"/>
                <w:szCs w:val="20"/>
              </w:rPr>
              <w:t>вул. Костянтинівська, буд.2А,Код ЄДРПОУ 34532715</w:t>
            </w:r>
          </w:p>
          <w:p w:rsidR="00715FA9" w:rsidRPr="00207BF7" w:rsidRDefault="00207BF7" w:rsidP="00207BF7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працює щоденно крім вихідних з 09.00 до 18.00, </w:t>
            </w:r>
            <w:hyperlink r:id="rId12" w:history="1">
              <w:r w:rsidRPr="00207BF7">
                <w:rPr>
                  <w:rStyle w:val="a3"/>
                  <w:sz w:val="20"/>
                  <w:szCs w:val="20"/>
                </w:rPr>
                <w:t>www.uisce.com.ua</w:t>
              </w:r>
            </w:hyperlink>
            <w:r w:rsidRPr="00207BF7">
              <w:rPr>
                <w:sz w:val="20"/>
                <w:szCs w:val="20"/>
              </w:rPr>
              <w:t xml:space="preserve"> </w:t>
            </w:r>
            <w:r w:rsidRPr="00207BF7">
              <w:rPr>
                <w:i/>
                <w:sz w:val="20"/>
                <w:szCs w:val="20"/>
              </w:rPr>
              <w:t xml:space="preserve"> </w:t>
            </w:r>
            <w:r w:rsidRPr="00207BF7">
              <w:rPr>
                <w:sz w:val="20"/>
                <w:szCs w:val="20"/>
              </w:rPr>
              <w:t xml:space="preserve">Посилання на перелік організаторів відкритих торгів (аукціонів): </w:t>
            </w:r>
            <w:hyperlink r:id="rId13" w:history="1">
              <w:r w:rsidRPr="00207BF7">
                <w:rPr>
                  <w:rStyle w:val="a3"/>
                  <w:sz w:val="20"/>
                  <w:szCs w:val="20"/>
                </w:rPr>
                <w:t>http://torgi.fg.gov.ua:80/prozorrosale</w:t>
              </w:r>
            </w:hyperlink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Учасники відкритих торгів (аукціону) </w:t>
            </w:r>
          </w:p>
        </w:tc>
        <w:tc>
          <w:tcPr>
            <w:tcW w:w="6095" w:type="dxa"/>
            <w:shd w:val="clear" w:color="auto" w:fill="auto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Юридичні особи та фізичні особи (продаж прав вимог за </w:t>
            </w:r>
            <w:r w:rsidRPr="00207BF7">
              <w:rPr>
                <w:sz w:val="20"/>
                <w:szCs w:val="20"/>
              </w:rPr>
              <w:lastRenderedPageBreak/>
              <w:t>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lastRenderedPageBreak/>
              <w:t>Розмір гарантійного внеску</w:t>
            </w:r>
          </w:p>
        </w:tc>
        <w:tc>
          <w:tcPr>
            <w:tcW w:w="6095" w:type="dxa"/>
            <w:shd w:val="clear" w:color="auto" w:fill="auto"/>
          </w:tcPr>
          <w:p w:rsidR="00715FA9" w:rsidRPr="00207BF7" w:rsidRDefault="00760A63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5% (п’ять) відсотків </w:t>
            </w:r>
            <w:r w:rsidR="00715FA9" w:rsidRPr="00207BF7">
              <w:rPr>
                <w:sz w:val="20"/>
                <w:szCs w:val="20"/>
              </w:rPr>
              <w:t>від початкової ціни/початкової ціни реалізації лота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095" w:type="dxa"/>
            <w:shd w:val="clear" w:color="auto" w:fill="auto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Перерахування гарантійного внеску здійснюється на поточний рахунок  організатора відкритих торгів (аукціонів), на електронному майданчику якого зареєструвався учасник. Інформація про банківські реквізити організаторів відкритих торгів (аукціонів) розміщені за наступним посиланням:</w:t>
            </w:r>
            <w:r w:rsidR="00A17A6C" w:rsidRPr="00207BF7">
              <w:rPr>
                <w:sz w:val="20"/>
                <w:szCs w:val="20"/>
                <w:lang w:val="ru-RU"/>
              </w:rPr>
              <w:t xml:space="preserve"> </w:t>
            </w:r>
            <w:hyperlink r:id="rId14" w:history="1">
              <w:r w:rsidRPr="00207BF7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Крок аукціону</w:t>
            </w:r>
          </w:p>
        </w:tc>
        <w:tc>
          <w:tcPr>
            <w:tcW w:w="6095" w:type="dxa"/>
            <w:shd w:val="clear" w:color="auto" w:fill="auto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Крок аукціону – </w:t>
            </w:r>
            <w:r w:rsidR="00760A63" w:rsidRPr="00207BF7">
              <w:rPr>
                <w:sz w:val="20"/>
                <w:szCs w:val="20"/>
              </w:rPr>
              <w:t xml:space="preserve">не менше 1 % </w:t>
            </w:r>
            <w:r w:rsidRPr="00207BF7">
              <w:rPr>
                <w:sz w:val="20"/>
                <w:szCs w:val="20"/>
              </w:rPr>
              <w:t xml:space="preserve">від початкової ціни/початкової ціни реалізації за окремим лотом 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Порядок ознайомлення з активом</w:t>
            </w:r>
          </w:p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у кімнаті даних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Для ознайомлення з активом у кімнаті даних 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(</w:t>
            </w:r>
            <w:hyperlink r:id="rId15" w:history="1">
              <w:r w:rsidRPr="00207BF7">
                <w:rPr>
                  <w:rStyle w:val="a3"/>
                  <w:sz w:val="20"/>
                  <w:szCs w:val="20"/>
                </w:rPr>
                <w:t>http://torgi.fg.gov.ua/nda</w:t>
              </w:r>
            </w:hyperlink>
            <w:r w:rsidRPr="00207BF7">
              <w:rPr>
                <w:sz w:val="20"/>
                <w:szCs w:val="20"/>
              </w:rPr>
              <w:t>). Заявки подаються в паперовому та електронному вигляді на наступні адреси:</w:t>
            </w:r>
          </w:p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1) ФГВФО, 04053, м. Київ, вул. Січових Стрільців, будинок 17; електронна пошта: clo@fg.gov.ua;</w:t>
            </w:r>
          </w:p>
          <w:p w:rsidR="00F66F01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2) </w:t>
            </w:r>
            <w:r w:rsidR="00760A63" w:rsidRPr="00207BF7">
              <w:rPr>
                <w:sz w:val="20"/>
                <w:szCs w:val="20"/>
              </w:rPr>
              <w:t>АТ «Дельта Банк» Те</w:t>
            </w:r>
            <w:r w:rsidR="00F66F01" w:rsidRPr="00207BF7">
              <w:rPr>
                <w:sz w:val="20"/>
                <w:szCs w:val="20"/>
              </w:rPr>
              <w:t>л. (044) 500-00-18, м. Київ, б-</w:t>
            </w:r>
            <w:proofErr w:type="spellStart"/>
            <w:r w:rsidR="00F66F01" w:rsidRPr="00207BF7">
              <w:rPr>
                <w:sz w:val="20"/>
                <w:szCs w:val="20"/>
              </w:rPr>
              <w:t>р</w:t>
            </w:r>
            <w:r w:rsidR="00760A63" w:rsidRPr="00207BF7">
              <w:rPr>
                <w:sz w:val="20"/>
                <w:szCs w:val="20"/>
              </w:rPr>
              <w:t>..Дружби</w:t>
            </w:r>
            <w:proofErr w:type="spellEnd"/>
            <w:r w:rsidR="00760A63" w:rsidRPr="00207BF7">
              <w:rPr>
                <w:sz w:val="20"/>
                <w:szCs w:val="20"/>
              </w:rPr>
              <w:t xml:space="preserve"> Народів, 38</w:t>
            </w:r>
            <w:r w:rsidRPr="00207BF7">
              <w:rPr>
                <w:sz w:val="20"/>
                <w:szCs w:val="20"/>
              </w:rPr>
              <w:t>; електронна пошта:</w:t>
            </w:r>
          </w:p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 </w:t>
            </w:r>
            <w:hyperlink r:id="rId16" w:history="1">
              <w:r w:rsidR="00760A63" w:rsidRPr="00207BF7">
                <w:rPr>
                  <w:rStyle w:val="a3"/>
                  <w:sz w:val="20"/>
                  <w:szCs w:val="20"/>
                </w:rPr>
                <w:t>info@deltabank.com.ua</w:t>
              </w:r>
            </w:hyperlink>
            <w:r w:rsidRPr="00207BF7">
              <w:rPr>
                <w:sz w:val="20"/>
                <w:szCs w:val="20"/>
              </w:rPr>
              <w:t>.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6095" w:type="dxa"/>
            <w:shd w:val="clear" w:color="auto" w:fill="auto"/>
          </w:tcPr>
          <w:p w:rsidR="00760A63" w:rsidRPr="00207BF7" w:rsidRDefault="00760A63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Контакт центр АТ «Дельта Банк» Тел. (044) 500-00-18, </w:t>
            </w:r>
          </w:p>
          <w:p w:rsidR="00F66F01" w:rsidRPr="00207BF7" w:rsidRDefault="00F66F01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м. Київ б-р</w:t>
            </w:r>
            <w:r w:rsidR="00760A63" w:rsidRPr="00207BF7">
              <w:rPr>
                <w:sz w:val="20"/>
                <w:szCs w:val="20"/>
              </w:rPr>
              <w:t>.</w:t>
            </w:r>
            <w:r w:rsidR="00D94E2F" w:rsidRPr="00207BF7">
              <w:rPr>
                <w:sz w:val="20"/>
                <w:szCs w:val="20"/>
              </w:rPr>
              <w:t xml:space="preserve"> </w:t>
            </w:r>
            <w:r w:rsidR="00760A63" w:rsidRPr="00207BF7">
              <w:rPr>
                <w:sz w:val="20"/>
                <w:szCs w:val="20"/>
              </w:rPr>
              <w:t xml:space="preserve">Дружби Народів, 38 </w:t>
            </w:r>
          </w:p>
          <w:p w:rsidR="00715FA9" w:rsidRPr="00207BF7" w:rsidRDefault="003D3E4C" w:rsidP="005E4D7C">
            <w:pPr>
              <w:rPr>
                <w:sz w:val="20"/>
                <w:szCs w:val="20"/>
              </w:rPr>
            </w:pPr>
            <w:hyperlink r:id="rId17" w:history="1">
              <w:r w:rsidR="00760A63" w:rsidRPr="00207BF7">
                <w:rPr>
                  <w:rStyle w:val="a3"/>
                  <w:sz w:val="20"/>
                  <w:szCs w:val="20"/>
                </w:rPr>
                <w:t>info@deltabank.com.ua</w:t>
              </w:r>
            </w:hyperlink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6095" w:type="dxa"/>
            <w:shd w:val="clear" w:color="auto" w:fill="auto"/>
          </w:tcPr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 xml:space="preserve">Перші відкриті торги (аукціон) – 29.09.2017 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Другі відкриті торги (аукціон) – 13.10.2017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A6261C">
              <w:rPr>
                <w:rFonts w:ascii="Times New Roman" w:hAnsi="Times New Roman"/>
                <w:b/>
                <w:sz w:val="20"/>
                <w:szCs w:val="20"/>
              </w:rPr>
              <w:t>Треті відкриті торги (аукціон) – 30.10.2017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Четверті відкриті торги (аукціон) – 13.11.2017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П’ятих відкриті торги (аукціон) – 27.11.2017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Шостих відкриті торги (аукціон) – 11.12.2017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Сьомих відкриті торги (аукціон) – 25.12.2017</w:t>
            </w:r>
          </w:p>
          <w:p w:rsidR="008A7180" w:rsidRPr="00A6261C" w:rsidRDefault="00207BF7" w:rsidP="00207BF7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Восьмих відкриті торги (аукціон) – 10.01.2017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095" w:type="dxa"/>
            <w:shd w:val="clear" w:color="auto" w:fill="auto"/>
          </w:tcPr>
          <w:p w:rsidR="00715FA9" w:rsidRPr="00A6261C" w:rsidRDefault="00715FA9" w:rsidP="005E4D7C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веб-сайтах організаторів торгів (</w:t>
            </w:r>
            <w:hyperlink r:id="rId18" w:history="1">
              <w:r w:rsidRPr="00A6261C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  <w:r w:rsidRPr="00A6261C">
              <w:rPr>
                <w:sz w:val="20"/>
                <w:szCs w:val="20"/>
              </w:rPr>
              <w:t>)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78A6" w:rsidRPr="00A6261C" w:rsidRDefault="000378A6" w:rsidP="005E4D7C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>Дата початку прийняття заяв – з дати публікації оголошення. Кінцевий термін прийняття заяв: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Перші відкриті торги (аукціон) – 2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 xml:space="preserve">.09.2017 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до 20-00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Другі відкриті торги (аукціон) – 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.10.2017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20-00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b/>
                <w:sz w:val="20"/>
                <w:szCs w:val="20"/>
              </w:rPr>
              <w:t xml:space="preserve">Треті відкриті торги (аукціон) – </w:t>
            </w:r>
            <w:r w:rsidRPr="00A626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  <w:r w:rsidRPr="00A6261C">
              <w:rPr>
                <w:rFonts w:ascii="Times New Roman" w:hAnsi="Times New Roman"/>
                <w:b/>
                <w:sz w:val="20"/>
                <w:szCs w:val="20"/>
              </w:rPr>
              <w:t>.10.2017</w:t>
            </w:r>
            <w:r w:rsidRPr="00A626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 20-00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Четверті відкриті торги (аукціон) – 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.11.2017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20-00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П’ятих відкриті торги (аукціон) – 2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.11.2017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20-00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Шостих відкриті торги (аукціон) – 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.12.2017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20-00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 xml:space="preserve">Сьомих відкриті торги (аукціон) – 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20-00 год</w:t>
            </w:r>
          </w:p>
          <w:p w:rsidR="00715FA9" w:rsidRPr="00A6261C" w:rsidRDefault="00207BF7" w:rsidP="00207BF7">
            <w:pPr>
              <w:rPr>
                <w:sz w:val="20"/>
                <w:szCs w:val="20"/>
              </w:rPr>
            </w:pPr>
            <w:proofErr w:type="spellStart"/>
            <w:r w:rsidRPr="00A6261C">
              <w:rPr>
                <w:sz w:val="20"/>
                <w:szCs w:val="20"/>
                <w:lang w:val="ru-RU"/>
              </w:rPr>
              <w:t>Восьмих</w:t>
            </w:r>
            <w:proofErr w:type="spellEnd"/>
            <w:r w:rsidRPr="00A6261C">
              <w:rPr>
                <w:sz w:val="20"/>
                <w:szCs w:val="20"/>
              </w:rPr>
              <w:t xml:space="preserve"> відкриті торги (аукціон) – </w:t>
            </w:r>
            <w:r w:rsidRPr="00A6261C">
              <w:rPr>
                <w:sz w:val="20"/>
                <w:szCs w:val="20"/>
                <w:lang w:val="ru-RU"/>
              </w:rPr>
              <w:t>09</w:t>
            </w:r>
            <w:r w:rsidRPr="00A6261C">
              <w:rPr>
                <w:sz w:val="20"/>
                <w:szCs w:val="20"/>
              </w:rPr>
              <w:t>.</w:t>
            </w:r>
            <w:r w:rsidRPr="00A6261C">
              <w:rPr>
                <w:sz w:val="20"/>
                <w:szCs w:val="20"/>
                <w:lang w:val="ru-RU"/>
              </w:rPr>
              <w:t>01</w:t>
            </w:r>
            <w:r w:rsidRPr="00A6261C">
              <w:rPr>
                <w:sz w:val="20"/>
                <w:szCs w:val="20"/>
              </w:rPr>
              <w:t>.2017</w:t>
            </w:r>
            <w:r w:rsidRPr="00A6261C">
              <w:rPr>
                <w:sz w:val="20"/>
                <w:szCs w:val="20"/>
                <w:lang w:val="ru-RU"/>
              </w:rPr>
              <w:t xml:space="preserve"> до 20-00 год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A6261C" w:rsidRDefault="003D3E4C" w:rsidP="005E4D7C">
            <w:pPr>
              <w:rPr>
                <w:sz w:val="20"/>
                <w:szCs w:val="20"/>
              </w:rPr>
            </w:pPr>
            <w:hyperlink r:id="rId19" w:history="1">
              <w:r w:rsidR="008A7180" w:rsidRPr="00A6261C">
                <w:rPr>
                  <w:rStyle w:val="a3"/>
                  <w:sz w:val="20"/>
                  <w:szCs w:val="20"/>
                </w:rPr>
                <w:t>www.prozorro.sale</w:t>
              </w:r>
            </w:hyperlink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6095" w:type="dxa"/>
            <w:shd w:val="clear" w:color="auto" w:fill="auto"/>
          </w:tcPr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Перші відкриті торги (аукціон) – 2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 xml:space="preserve">.09.2017 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до 19-00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Другі відкриті торги (аукціон) – 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.10.2017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19-00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b/>
                <w:sz w:val="20"/>
                <w:szCs w:val="20"/>
              </w:rPr>
              <w:t xml:space="preserve">Треті відкриті торги (аукціон) – </w:t>
            </w:r>
            <w:r w:rsidRPr="00A626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  <w:r w:rsidRPr="00A6261C">
              <w:rPr>
                <w:rFonts w:ascii="Times New Roman" w:hAnsi="Times New Roman"/>
                <w:b/>
                <w:sz w:val="20"/>
                <w:szCs w:val="20"/>
              </w:rPr>
              <w:t>.10.2017</w:t>
            </w:r>
            <w:r w:rsidR="005922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 </w:t>
            </w:r>
            <w:r w:rsidR="005922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  <w:bookmarkStart w:id="0" w:name="_GoBack"/>
            <w:bookmarkEnd w:id="0"/>
            <w:r w:rsidRPr="00A626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Четверті відкриті торги (аукціон) – 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.11.2017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19-00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П’ятих відкриті торги (аукціон) – 2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.11.2017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19-00 год 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>Шостих відкриті торги (аукціон) – 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.12.2017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19-00 год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6261C">
              <w:rPr>
                <w:rFonts w:ascii="Times New Roman" w:hAnsi="Times New Roman"/>
                <w:sz w:val="20"/>
                <w:szCs w:val="20"/>
              </w:rPr>
              <w:t xml:space="preserve">Сьомих відкриті торги (аукціон) – 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.1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19-00 год </w:t>
            </w:r>
          </w:p>
          <w:p w:rsidR="00207BF7" w:rsidRPr="00A6261C" w:rsidRDefault="00207BF7" w:rsidP="00207BF7">
            <w:pPr>
              <w:pStyle w:val="ad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Восьмих</w:t>
            </w:r>
            <w:proofErr w:type="spellEnd"/>
            <w:r w:rsidRPr="00A6261C">
              <w:rPr>
                <w:rFonts w:ascii="Times New Roman" w:hAnsi="Times New Roman"/>
                <w:sz w:val="20"/>
                <w:szCs w:val="20"/>
              </w:rPr>
              <w:t xml:space="preserve"> відкриті торги (аукціон) – 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09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  <w:r w:rsidRPr="00A6261C">
              <w:rPr>
                <w:rFonts w:ascii="Times New Roman" w:hAnsi="Times New Roman"/>
                <w:sz w:val="20"/>
                <w:szCs w:val="20"/>
              </w:rPr>
              <w:t>.2017</w:t>
            </w:r>
            <w:r w:rsidRPr="00A626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19-00 год</w:t>
            </w:r>
          </w:p>
          <w:p w:rsidR="00715FA9" w:rsidRPr="00A6261C" w:rsidRDefault="00715FA9" w:rsidP="002935AD">
            <w:pPr>
              <w:rPr>
                <w:sz w:val="20"/>
                <w:szCs w:val="20"/>
              </w:rPr>
            </w:pPr>
            <w:r w:rsidRPr="00A6261C">
              <w:rPr>
                <w:sz w:val="20"/>
                <w:szCs w:val="20"/>
              </w:rPr>
              <w:t xml:space="preserve">Гарантійний внесок вважається сплаченим з моменту його зарахування на банківський рахунок оператора, якщо це відбулося </w:t>
            </w:r>
            <w:r w:rsidRPr="00A6261C">
              <w:rPr>
                <w:sz w:val="20"/>
                <w:szCs w:val="20"/>
              </w:rPr>
              <w:lastRenderedPageBreak/>
              <w:t>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715FA9" w:rsidRPr="00207BF7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rFonts w:eastAsia="Calibri"/>
                <w:sz w:val="20"/>
                <w:szCs w:val="20"/>
              </w:rPr>
              <w:lastRenderedPageBreak/>
              <w:t>Розмір реєстраційного внеску</w:t>
            </w:r>
          </w:p>
        </w:tc>
        <w:tc>
          <w:tcPr>
            <w:tcW w:w="6095" w:type="dxa"/>
            <w:shd w:val="clear" w:color="auto" w:fill="auto"/>
          </w:tcPr>
          <w:p w:rsidR="00715FA9" w:rsidRPr="00207BF7" w:rsidRDefault="00715FA9" w:rsidP="005E4D7C">
            <w:pPr>
              <w:rPr>
                <w:sz w:val="20"/>
                <w:szCs w:val="20"/>
              </w:rPr>
            </w:pPr>
            <w:r w:rsidRPr="00207BF7">
              <w:rPr>
                <w:rFonts w:eastAsia="Calibri"/>
                <w:sz w:val="20"/>
                <w:szCs w:val="20"/>
              </w:rPr>
              <w:t>Реєстраційний внесок відсутній.</w:t>
            </w:r>
          </w:p>
        </w:tc>
      </w:tr>
      <w:tr w:rsidR="00715FA9" w:rsidRPr="00207BF7" w:rsidTr="00420212">
        <w:trPr>
          <w:trHeight w:val="2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715FA9" w:rsidRPr="00207BF7" w:rsidRDefault="00715FA9" w:rsidP="005E4D7C">
            <w:pPr>
              <w:rPr>
                <w:rFonts w:eastAsia="Calibri"/>
                <w:sz w:val="20"/>
                <w:szCs w:val="20"/>
              </w:rPr>
            </w:pPr>
            <w:r w:rsidRPr="00207BF7">
              <w:rPr>
                <w:rFonts w:eastAsia="Calibri"/>
                <w:sz w:val="20"/>
                <w:szCs w:val="20"/>
              </w:rPr>
              <w:t>Кожний учасник відкритих торгів (аукціону) погоджується з</w:t>
            </w:r>
            <w:r w:rsidRPr="00207BF7">
              <w:rPr>
                <w:sz w:val="20"/>
                <w:szCs w:val="20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207BF7">
              <w:rPr>
                <w:rFonts w:eastAsia="Calibri"/>
                <w:sz w:val="20"/>
                <w:szCs w:val="20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715FA9" w:rsidRPr="00207BF7" w:rsidRDefault="00715FA9" w:rsidP="005E4D7C">
            <w:pPr>
              <w:rPr>
                <w:rFonts w:eastAsia="Calibri"/>
                <w:sz w:val="20"/>
                <w:szCs w:val="20"/>
              </w:rPr>
            </w:pPr>
            <w:r w:rsidRPr="00207BF7">
              <w:rPr>
                <w:rFonts w:eastAsia="Calibri"/>
                <w:sz w:val="20"/>
                <w:szCs w:val="20"/>
              </w:rPr>
              <w:t>Другі відкриті торги (аукц</w:t>
            </w:r>
            <w:r w:rsidR="00137EF8" w:rsidRPr="00207BF7">
              <w:rPr>
                <w:rFonts w:eastAsia="Calibri"/>
                <w:sz w:val="20"/>
                <w:szCs w:val="20"/>
              </w:rPr>
              <w:t xml:space="preserve">іон), треті відкриті торги </w:t>
            </w:r>
            <w:r w:rsidRPr="00207BF7">
              <w:rPr>
                <w:rFonts w:eastAsia="Calibri"/>
                <w:sz w:val="20"/>
                <w:szCs w:val="20"/>
              </w:rPr>
              <w:t xml:space="preserve">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  <w:p w:rsidR="00760A63" w:rsidRPr="00207BF7" w:rsidRDefault="00760A63" w:rsidP="005E4D7C">
            <w:pPr>
              <w:rPr>
                <w:sz w:val="20"/>
                <w:szCs w:val="20"/>
              </w:rPr>
            </w:pPr>
            <w:r w:rsidRPr="00207BF7">
              <w:rPr>
                <w:sz w:val="20"/>
                <w:szCs w:val="20"/>
              </w:rPr>
              <w:t>Всі витрати у зв’язку з укладанням та виконанням договорів відступлення прав вимоги несе покупець.</w:t>
            </w:r>
          </w:p>
        </w:tc>
      </w:tr>
    </w:tbl>
    <w:p w:rsidR="0076208D" w:rsidRPr="00207BF7" w:rsidRDefault="0076208D" w:rsidP="005E4D7C">
      <w:pPr>
        <w:rPr>
          <w:sz w:val="20"/>
          <w:szCs w:val="20"/>
        </w:rPr>
      </w:pPr>
    </w:p>
    <w:sectPr w:rsidR="0076208D" w:rsidRPr="00207BF7" w:rsidSect="00B34BCA">
      <w:headerReference w:type="default" r:id="rId2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4C" w:rsidRDefault="003D3E4C">
      <w:r>
        <w:separator/>
      </w:r>
    </w:p>
  </w:endnote>
  <w:endnote w:type="continuationSeparator" w:id="0">
    <w:p w:rsidR="003D3E4C" w:rsidRDefault="003D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4C" w:rsidRDefault="003D3E4C">
      <w:r>
        <w:separator/>
      </w:r>
    </w:p>
  </w:footnote>
  <w:footnote w:type="continuationSeparator" w:id="0">
    <w:p w:rsidR="003D3E4C" w:rsidRDefault="003D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21" w:rsidRPr="004C3BC9" w:rsidRDefault="00B34BCA" w:rsidP="006F547C">
    <w:pPr>
      <w:pStyle w:val="a6"/>
      <w:jc w:val="center"/>
    </w:pPr>
    <w:r w:rsidRPr="00272791">
      <w:fldChar w:fldCharType="begin"/>
    </w:r>
    <w:r w:rsidR="00715FA9" w:rsidRPr="00272791">
      <w:instrText xml:space="preserve"> PAGE   \* MERGEFORMAT </w:instrText>
    </w:r>
    <w:r w:rsidRPr="00272791">
      <w:fldChar w:fldCharType="separate"/>
    </w:r>
    <w:r w:rsidR="00592227">
      <w:rPr>
        <w:noProof/>
      </w:rPr>
      <w:t>3</w:t>
    </w:r>
    <w:r w:rsidRPr="0027279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BE"/>
    <w:rsid w:val="00004CB6"/>
    <w:rsid w:val="00006741"/>
    <w:rsid w:val="000124F7"/>
    <w:rsid w:val="00027E9D"/>
    <w:rsid w:val="00036598"/>
    <w:rsid w:val="000378A6"/>
    <w:rsid w:val="00043D1E"/>
    <w:rsid w:val="00047AFD"/>
    <w:rsid w:val="00073049"/>
    <w:rsid w:val="00074BC0"/>
    <w:rsid w:val="00081920"/>
    <w:rsid w:val="000949F8"/>
    <w:rsid w:val="000A7220"/>
    <w:rsid w:val="000B1971"/>
    <w:rsid w:val="000C13DA"/>
    <w:rsid w:val="00137EF8"/>
    <w:rsid w:val="00192513"/>
    <w:rsid w:val="001B1DF0"/>
    <w:rsid w:val="001B3E1F"/>
    <w:rsid w:val="001C05EF"/>
    <w:rsid w:val="001C2EF7"/>
    <w:rsid w:val="001E4572"/>
    <w:rsid w:val="001E679B"/>
    <w:rsid w:val="00207BF7"/>
    <w:rsid w:val="00220DA7"/>
    <w:rsid w:val="00253E26"/>
    <w:rsid w:val="0027447B"/>
    <w:rsid w:val="002935AD"/>
    <w:rsid w:val="002D3FD3"/>
    <w:rsid w:val="002D7706"/>
    <w:rsid w:val="003024A4"/>
    <w:rsid w:val="003634C9"/>
    <w:rsid w:val="003829EB"/>
    <w:rsid w:val="00395FB3"/>
    <w:rsid w:val="003A6132"/>
    <w:rsid w:val="003D3E4C"/>
    <w:rsid w:val="003D5F62"/>
    <w:rsid w:val="00415E27"/>
    <w:rsid w:val="00420212"/>
    <w:rsid w:val="00422C7A"/>
    <w:rsid w:val="00423BFD"/>
    <w:rsid w:val="00427DDF"/>
    <w:rsid w:val="004958C8"/>
    <w:rsid w:val="004A5452"/>
    <w:rsid w:val="004B638E"/>
    <w:rsid w:val="004E51C2"/>
    <w:rsid w:val="005109D3"/>
    <w:rsid w:val="005123C2"/>
    <w:rsid w:val="00516305"/>
    <w:rsid w:val="00527143"/>
    <w:rsid w:val="00543DC3"/>
    <w:rsid w:val="00592227"/>
    <w:rsid w:val="00595A9E"/>
    <w:rsid w:val="005C0203"/>
    <w:rsid w:val="005C4516"/>
    <w:rsid w:val="005E4D7C"/>
    <w:rsid w:val="0067241A"/>
    <w:rsid w:val="006C2C52"/>
    <w:rsid w:val="0070144B"/>
    <w:rsid w:val="007024A1"/>
    <w:rsid w:val="00713DA7"/>
    <w:rsid w:val="00715FA9"/>
    <w:rsid w:val="0072009D"/>
    <w:rsid w:val="00760A63"/>
    <w:rsid w:val="0076208D"/>
    <w:rsid w:val="00780EB2"/>
    <w:rsid w:val="007C07BE"/>
    <w:rsid w:val="007C44F8"/>
    <w:rsid w:val="00846F31"/>
    <w:rsid w:val="00894420"/>
    <w:rsid w:val="008A7180"/>
    <w:rsid w:val="008C3BC0"/>
    <w:rsid w:val="008C6F23"/>
    <w:rsid w:val="008D00C8"/>
    <w:rsid w:val="008F5A07"/>
    <w:rsid w:val="00916B9F"/>
    <w:rsid w:val="00917715"/>
    <w:rsid w:val="00941B65"/>
    <w:rsid w:val="00954CCD"/>
    <w:rsid w:val="00982DE4"/>
    <w:rsid w:val="009F002D"/>
    <w:rsid w:val="00A00A20"/>
    <w:rsid w:val="00A17A6C"/>
    <w:rsid w:val="00A6261C"/>
    <w:rsid w:val="00A80A5C"/>
    <w:rsid w:val="00AB1FF5"/>
    <w:rsid w:val="00AE57C1"/>
    <w:rsid w:val="00AE6C3C"/>
    <w:rsid w:val="00AF16C5"/>
    <w:rsid w:val="00B0270D"/>
    <w:rsid w:val="00B34BCA"/>
    <w:rsid w:val="00B45DDA"/>
    <w:rsid w:val="00B50F46"/>
    <w:rsid w:val="00B82E3E"/>
    <w:rsid w:val="00B975EA"/>
    <w:rsid w:val="00BA7657"/>
    <w:rsid w:val="00BD3410"/>
    <w:rsid w:val="00BF1362"/>
    <w:rsid w:val="00C00FC3"/>
    <w:rsid w:val="00C07041"/>
    <w:rsid w:val="00C12306"/>
    <w:rsid w:val="00C14A7B"/>
    <w:rsid w:val="00C262F5"/>
    <w:rsid w:val="00C53133"/>
    <w:rsid w:val="00C61B84"/>
    <w:rsid w:val="00CE6F19"/>
    <w:rsid w:val="00CF63FB"/>
    <w:rsid w:val="00D15167"/>
    <w:rsid w:val="00D15434"/>
    <w:rsid w:val="00D5346F"/>
    <w:rsid w:val="00D65756"/>
    <w:rsid w:val="00D7663A"/>
    <w:rsid w:val="00D811C6"/>
    <w:rsid w:val="00D81F02"/>
    <w:rsid w:val="00D8270A"/>
    <w:rsid w:val="00D94E2F"/>
    <w:rsid w:val="00DC7B38"/>
    <w:rsid w:val="00E123C9"/>
    <w:rsid w:val="00E232CF"/>
    <w:rsid w:val="00E2447F"/>
    <w:rsid w:val="00E47524"/>
    <w:rsid w:val="00E6348C"/>
    <w:rsid w:val="00E6749C"/>
    <w:rsid w:val="00E7344B"/>
    <w:rsid w:val="00EC79BB"/>
    <w:rsid w:val="00F14705"/>
    <w:rsid w:val="00F31CF7"/>
    <w:rsid w:val="00F5543D"/>
    <w:rsid w:val="00F66F01"/>
    <w:rsid w:val="00F762A2"/>
    <w:rsid w:val="00F8773C"/>
    <w:rsid w:val="00FA5B63"/>
    <w:rsid w:val="00FB3819"/>
    <w:rsid w:val="00FD6F4E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uiPriority w:val="99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60A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50F46"/>
    <w:rPr>
      <w:color w:val="954F72" w:themeColor="followedHyperlink"/>
      <w:u w:val="single"/>
    </w:rPr>
  </w:style>
  <w:style w:type="paragraph" w:customStyle="1" w:styleId="Style6">
    <w:name w:val="Style6"/>
    <w:basedOn w:val="a"/>
    <w:uiPriority w:val="99"/>
    <w:rsid w:val="003024A4"/>
    <w:pPr>
      <w:widowControl w:val="0"/>
      <w:autoSpaceDE w:val="0"/>
      <w:autoSpaceDN w:val="0"/>
      <w:adjustRightInd w:val="0"/>
      <w:spacing w:line="264" w:lineRule="exact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бычны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60A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50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46629" TargetMode="External"/><Relationship Id="rId13" Type="http://schemas.openxmlformats.org/officeDocument/2006/relationships/hyperlink" Target="http://torgi.fg.gov.ua:80/prozorrosale" TargetMode="External"/><Relationship Id="rId18" Type="http://schemas.openxmlformats.org/officeDocument/2006/relationships/hyperlink" Target="http://torgi.fg.gov.ua/prozorrosal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isce.com.ua" TargetMode="External"/><Relationship Id="rId17" Type="http://schemas.openxmlformats.org/officeDocument/2006/relationships/hyperlink" Target="mailto:info@deltabank.com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eltabank.com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1466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fg.gov.ua/nda" TargetMode="External"/><Relationship Id="rId10" Type="http://schemas.openxmlformats.org/officeDocument/2006/relationships/hyperlink" Target="http://torgi.fg.gov.ua/146632" TargetMode="External"/><Relationship Id="rId19" Type="http://schemas.openxmlformats.org/officeDocument/2006/relationships/hyperlink" Target="http://www.prozorro.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fg.gov.ua/146631" TargetMode="External"/><Relationship Id="rId14" Type="http://schemas.openxmlformats.org/officeDocument/2006/relationships/hyperlink" Target="http://torgi.fg.gov.ua/prozorrosa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827C-2399-4725-B9D8-312A2844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6612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EMBK11</cp:lastModifiedBy>
  <cp:revision>97</cp:revision>
  <cp:lastPrinted>2017-08-22T07:15:00Z</cp:lastPrinted>
  <dcterms:created xsi:type="dcterms:W3CDTF">2017-05-17T11:11:00Z</dcterms:created>
  <dcterms:modified xsi:type="dcterms:W3CDTF">2017-10-17T11:19:00Z</dcterms:modified>
</cp:coreProperties>
</file>